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D1" w:rsidRPr="002577D1" w:rsidRDefault="002577D1" w:rsidP="002577D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Admiterea la aceasta secţie se face prin repartizare computerizată.</w:t>
      </w:r>
    </w:p>
    <w:p w:rsidR="002577D1" w:rsidRPr="002577D1" w:rsidRDefault="002577D1" w:rsidP="002577D1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Este secţia care oferă o bună pregătire atât în domeniul umanist, cât şi în cel real.</w:t>
      </w:r>
    </w:p>
    <w:p w:rsidR="002577D1" w:rsidRPr="002577D1" w:rsidRDefault="002577D1" w:rsidP="002577D1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Secţia oferă deschidere spre facultăţi ca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Drept, </w:t>
      </w:r>
      <w:r w:rsidRPr="002577D1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Ştiinţe Economice, Studii Europene, Studii Politice, Jurnalistică, Ştiinţele Comunicării, Relaţii Internaţionale, Administraţie publică, Academia de Poliţie, Istoria şi teoria artei </w:t>
      </w:r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ş.a.</w:t>
      </w:r>
    </w:p>
    <w:p w:rsidR="002577D1" w:rsidRPr="002577D1" w:rsidRDefault="002577D1" w:rsidP="002577D1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Prin disciplinele studiate aici se dezvoltă capacitatea de a percepe şi înţelege fenomenele lumii contemporane, capacitatea de comunicare şi argumentare, capacitatea de adaptare la ritmurile unei societăţi în rapidă schimbare, spiritul critic, favorizând astfel dezvoltarea complexă a personalităţii.</w:t>
      </w:r>
    </w:p>
    <w:p w:rsidR="002577D1" w:rsidRPr="002577D1" w:rsidRDefault="002577D1" w:rsidP="002577D1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Specificul secţiei stimulează studiul individual şi dorinţa de aprofundare a cunoştinţelor dobândite în timpul orelor de şcoală.</w:t>
      </w:r>
    </w:p>
    <w:p w:rsidR="002577D1" w:rsidRPr="002577D1" w:rsidRDefault="002577D1" w:rsidP="002577D1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La cerere, la începutul clasei a IX-a, se poate opta pentru studiul limbii spaniole ca limbă modernă 2.</w:t>
      </w:r>
    </w:p>
    <w:p w:rsidR="002577D1" w:rsidRPr="002577D1" w:rsidRDefault="002577D1" w:rsidP="002577D1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– Internet </w:t>
      </w:r>
      <w:proofErr w:type="spellStart"/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Computing</w:t>
      </w:r>
      <w:proofErr w:type="spellEnd"/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Core </w:t>
      </w:r>
      <w:proofErr w:type="spellStart"/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Certification</w:t>
      </w:r>
      <w:proofErr w:type="spellEnd"/>
      <w:r w:rsidRPr="002577D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D2C9B" w:rsidRDefault="003D2C9B" w:rsidP="003D2C9B">
      <w:pPr>
        <w:rPr>
          <w:rFonts w:ascii="Times New Roman" w:hAnsi="Times New Roman" w:cs="Times New Roman"/>
          <w:sz w:val="24"/>
          <w:szCs w:val="24"/>
        </w:rPr>
      </w:pPr>
    </w:p>
    <w:p w:rsidR="003D2C9B" w:rsidRPr="003D2C9B" w:rsidRDefault="003D2C9B" w:rsidP="003D2C9B">
      <w:pPr>
        <w:rPr>
          <w:rFonts w:ascii="Times New Roman" w:hAnsi="Times New Roman" w:cs="Times New Roman"/>
          <w:sz w:val="24"/>
          <w:szCs w:val="24"/>
        </w:rPr>
      </w:pPr>
      <w:r w:rsidRPr="003D2C9B">
        <w:rPr>
          <w:rFonts w:ascii="Times New Roman" w:hAnsi="Times New Roman" w:cs="Times New Roman"/>
          <w:sz w:val="24"/>
          <w:szCs w:val="24"/>
        </w:rPr>
        <w:t xml:space="preserve">Ultima medie de admitere la această secţie a fost </w:t>
      </w:r>
      <w:r>
        <w:rPr>
          <w:rFonts w:ascii="Times New Roman" w:hAnsi="Times New Roman" w:cs="Times New Roman"/>
          <w:b/>
          <w:sz w:val="24"/>
          <w:szCs w:val="24"/>
        </w:rPr>
        <w:t>9,00</w:t>
      </w:r>
      <w:r w:rsidRPr="003D2C9B">
        <w:rPr>
          <w:rFonts w:ascii="Times New Roman" w:hAnsi="Times New Roman" w:cs="Times New Roman"/>
          <w:sz w:val="24"/>
          <w:szCs w:val="24"/>
        </w:rPr>
        <w:t xml:space="preserve"> în 2020, </w:t>
      </w:r>
      <w:r>
        <w:rPr>
          <w:rFonts w:ascii="Times New Roman" w:hAnsi="Times New Roman" w:cs="Times New Roman"/>
          <w:b/>
          <w:sz w:val="24"/>
          <w:szCs w:val="24"/>
        </w:rPr>
        <w:t>9,0</w:t>
      </w:r>
      <w:bookmarkStart w:id="0" w:name="_GoBack"/>
      <w:bookmarkEnd w:id="0"/>
      <w:r w:rsidRPr="003D2C9B">
        <w:rPr>
          <w:rFonts w:ascii="Times New Roman" w:hAnsi="Times New Roman" w:cs="Times New Roman"/>
          <w:b/>
          <w:sz w:val="24"/>
          <w:szCs w:val="24"/>
        </w:rPr>
        <w:t>4</w:t>
      </w:r>
      <w:r w:rsidRPr="003D2C9B">
        <w:rPr>
          <w:rFonts w:ascii="Times New Roman" w:hAnsi="Times New Roman" w:cs="Times New Roman"/>
          <w:sz w:val="24"/>
          <w:szCs w:val="24"/>
        </w:rPr>
        <w:t xml:space="preserve"> în 2022.</w:t>
      </w:r>
    </w:p>
    <w:p w:rsidR="002577D1" w:rsidRDefault="002577D1" w:rsidP="00093580">
      <w:pPr>
        <w:rPr>
          <w:rFonts w:ascii="Times New Roman" w:hAnsi="Times New Roman" w:cs="Times New Roman"/>
          <w:b/>
          <w:sz w:val="24"/>
          <w:szCs w:val="24"/>
        </w:rPr>
      </w:pPr>
    </w:p>
    <w:p w:rsidR="00093580" w:rsidRPr="00530F70" w:rsidRDefault="00093580" w:rsidP="00093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învățământ</w:t>
      </w:r>
      <w:r>
        <w:rPr>
          <w:rFonts w:ascii="Times New Roman" w:hAnsi="Times New Roman" w:cs="Times New Roman"/>
          <w:b/>
          <w:sz w:val="24"/>
          <w:szCs w:val="24"/>
        </w:rPr>
        <w:t xml:space="preserve"> pentru secția ȘTIINȚE SOCIALE</w:t>
      </w:r>
    </w:p>
    <w:tbl>
      <w:tblPr>
        <w:tblStyle w:val="GrilTabel"/>
        <w:tblW w:w="8390" w:type="dxa"/>
        <w:tblLook w:val="04A0" w:firstRow="1" w:lastRow="0" w:firstColumn="1" w:lastColumn="0" w:noHBand="0" w:noVBand="1"/>
      </w:tblPr>
      <w:tblGrid>
        <w:gridCol w:w="3443"/>
        <w:gridCol w:w="1237"/>
        <w:gridCol w:w="1143"/>
        <w:gridCol w:w="1237"/>
        <w:gridCol w:w="1330"/>
      </w:tblGrid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IX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XII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modernă 2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latină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Logică și argumentare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antreprenorială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Studii sociale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vizuală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artistică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Tehnologia informației și </w:t>
            </w:r>
            <w:r w:rsidRPr="00530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comunicării – TIC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Dirigenție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93580" w:rsidRPr="00530F70" w:rsidTr="00AF3E71">
        <w:tc>
          <w:tcPr>
            <w:tcW w:w="3443" w:type="dxa"/>
            <w:vAlign w:val="center"/>
          </w:tcPr>
          <w:p w:rsidR="00093580" w:rsidRPr="00530F70" w:rsidRDefault="00093580" w:rsidP="00AF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3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7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330" w:type="dxa"/>
            <w:vAlign w:val="center"/>
          </w:tcPr>
          <w:p w:rsidR="00093580" w:rsidRPr="00530F70" w:rsidRDefault="00093580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</w:tr>
    </w:tbl>
    <w:p w:rsidR="00D24D7E" w:rsidRDefault="00D24D7E"/>
    <w:sectPr w:rsidR="00D24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7406"/>
    <w:multiLevelType w:val="multilevel"/>
    <w:tmpl w:val="C576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80"/>
    <w:rsid w:val="00093580"/>
    <w:rsid w:val="002577D1"/>
    <w:rsid w:val="003D2C9B"/>
    <w:rsid w:val="00D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9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2577D1"/>
    <w:rPr>
      <w:i/>
      <w:iCs/>
    </w:rPr>
  </w:style>
  <w:style w:type="paragraph" w:styleId="Listparagraf">
    <w:name w:val="List Paragraph"/>
    <w:basedOn w:val="Normal"/>
    <w:uiPriority w:val="34"/>
    <w:qFormat/>
    <w:rsid w:val="003D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9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2577D1"/>
    <w:rPr>
      <w:i/>
      <w:iCs/>
    </w:rPr>
  </w:style>
  <w:style w:type="paragraph" w:styleId="Listparagraf">
    <w:name w:val="List Paragraph"/>
    <w:basedOn w:val="Normal"/>
    <w:uiPriority w:val="34"/>
    <w:qFormat/>
    <w:rsid w:val="003D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3</cp:revision>
  <dcterms:created xsi:type="dcterms:W3CDTF">2022-10-13T14:38:00Z</dcterms:created>
  <dcterms:modified xsi:type="dcterms:W3CDTF">2022-10-13T14:45:00Z</dcterms:modified>
</cp:coreProperties>
</file>